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38328" w14:textId="6ABFC9BD" w:rsidR="00064316" w:rsidRPr="00DF3C80" w:rsidRDefault="00071EAB" w:rsidP="00071EAB">
      <w:pPr>
        <w:jc w:val="center"/>
        <w:rPr>
          <w:rFonts w:ascii="Times" w:hAnsi="Times" w:cs="Times New Roman"/>
          <w:b/>
        </w:rPr>
      </w:pPr>
      <w:r>
        <w:rPr>
          <w:rFonts w:ascii="Times" w:hAnsi="Times" w:cs="Times New Roman"/>
          <w:b/>
          <w:noProof/>
        </w:rPr>
        <w:drawing>
          <wp:inline distT="0" distB="0" distL="0" distR="0" wp14:anchorId="79428457" wp14:editId="3020DD7E">
            <wp:extent cx="2725093" cy="977952"/>
            <wp:effectExtent l="0" t="0" r="0" b="0"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784" cy="995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 w:hAnsi="Times" w:cs="Times New Roman"/>
          <w:b/>
        </w:rPr>
        <w:t xml:space="preserve">                                          </w:t>
      </w:r>
      <w:r>
        <w:rPr>
          <w:rFonts w:ascii="Times" w:hAnsi="Times" w:cs="Times New Roman"/>
          <w:b/>
          <w:noProof/>
        </w:rPr>
        <w:drawing>
          <wp:inline distT="0" distB="0" distL="0" distR="0" wp14:anchorId="534C5192" wp14:editId="643CD17C">
            <wp:extent cx="1336392" cy="1193271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403" cy="1207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7779DD" w:rsidRPr="00DF3C80" w14:paraId="4A7F3EA3" w14:textId="77777777" w:rsidTr="00FC701C">
        <w:tc>
          <w:tcPr>
            <w:tcW w:w="4505" w:type="dxa"/>
          </w:tcPr>
          <w:p w14:paraId="31006791" w14:textId="5F0BDCB1" w:rsidR="007779DD" w:rsidRPr="00DF3C80" w:rsidRDefault="007779DD" w:rsidP="007779DD">
            <w:pPr>
              <w:keepNext/>
              <w:outlineLvl w:val="0"/>
              <w:rPr>
                <w:rFonts w:ascii="Times" w:hAnsi="Times" w:cs="Times New Roman"/>
                <w:b/>
                <w:i/>
                <w:color w:val="000000"/>
                <w:u w:val="single"/>
                <w:lang w:val="x-none" w:eastAsia="x-none"/>
              </w:rPr>
            </w:pPr>
            <w:r w:rsidRPr="00DF3C80">
              <w:rPr>
                <w:rFonts w:ascii="Times" w:hAnsi="Times" w:cs="Times New Roman"/>
                <w:b/>
                <w:i/>
                <w:color w:val="000000"/>
                <w:u w:val="single"/>
                <w:lang w:val="x-none" w:eastAsia="x-none"/>
              </w:rPr>
              <w:t>For sales/reader service inquiries:</w:t>
            </w:r>
          </w:p>
          <w:p w14:paraId="7791F6D2" w14:textId="2D6CD252" w:rsidR="007779DD" w:rsidRPr="00DF3C80" w:rsidRDefault="007779DD" w:rsidP="007779DD">
            <w:pPr>
              <w:rPr>
                <w:rFonts w:ascii="Times" w:hAnsi="Times" w:cs="Times New Roman"/>
                <w:i/>
                <w:color w:val="000000"/>
              </w:rPr>
            </w:pPr>
            <w:r w:rsidRPr="00DF3C80">
              <w:rPr>
                <w:rFonts w:ascii="Times" w:hAnsi="Times" w:cs="Times New Roman"/>
                <w:color w:val="000000"/>
              </w:rPr>
              <w:tab/>
            </w:r>
            <w:r w:rsidRPr="00DF3C80">
              <w:rPr>
                <w:rFonts w:ascii="Times" w:hAnsi="Times" w:cs="Times New Roman"/>
                <w:color w:val="000000"/>
              </w:rPr>
              <w:tab/>
            </w:r>
            <w:r w:rsidRPr="00DF3C80">
              <w:rPr>
                <w:rFonts w:ascii="Times" w:hAnsi="Times" w:cs="Times New Roman"/>
                <w:color w:val="000000"/>
              </w:rPr>
              <w:tab/>
            </w:r>
          </w:p>
          <w:p w14:paraId="35B6CBA1" w14:textId="77777777" w:rsidR="007779DD" w:rsidRPr="00DF3C80" w:rsidRDefault="007779DD" w:rsidP="007779DD">
            <w:pPr>
              <w:rPr>
                <w:rFonts w:ascii="Times" w:hAnsi="Times" w:cs="Times New Roman"/>
                <w:color w:val="000000"/>
                <w:lang w:val="fr-FR" w:eastAsia="x-none"/>
              </w:rPr>
            </w:pPr>
            <w:proofErr w:type="gramStart"/>
            <w:r w:rsidRPr="00DF3C80">
              <w:rPr>
                <w:rFonts w:ascii="Times" w:hAnsi="Times" w:cs="Times New Roman"/>
                <w:color w:val="000000"/>
                <w:lang w:val="fr-FR" w:eastAsia="x-none"/>
              </w:rPr>
              <w:t>Contact:</w:t>
            </w:r>
            <w:proofErr w:type="gramEnd"/>
            <w:r w:rsidRPr="00DF3C80">
              <w:rPr>
                <w:rFonts w:ascii="Times" w:hAnsi="Times" w:cs="Times New Roman"/>
                <w:color w:val="000000"/>
                <w:lang w:val="fr-FR" w:eastAsia="x-none"/>
              </w:rPr>
              <w:t xml:space="preserve"> The </w:t>
            </w:r>
            <w:proofErr w:type="spellStart"/>
            <w:r w:rsidRPr="00DF3C80">
              <w:rPr>
                <w:rFonts w:ascii="Times" w:hAnsi="Times" w:cs="Times New Roman"/>
                <w:color w:val="000000"/>
                <w:lang w:val="fr-FR" w:eastAsia="x-none"/>
              </w:rPr>
              <w:t>Systems</w:t>
            </w:r>
            <w:proofErr w:type="spellEnd"/>
            <w:r w:rsidRPr="00DF3C80">
              <w:rPr>
                <w:rFonts w:ascii="Times" w:hAnsi="Times" w:cs="Times New Roman"/>
                <w:color w:val="000000"/>
                <w:lang w:val="fr-FR" w:eastAsia="x-none"/>
              </w:rPr>
              <w:t xml:space="preserve"> Group</w:t>
            </w:r>
            <w:r w:rsidRPr="00DF3C80">
              <w:rPr>
                <w:rFonts w:ascii="Times" w:hAnsi="Times" w:cs="Times New Roman"/>
                <w:color w:val="000000"/>
                <w:lang w:val="fr-FR" w:eastAsia="x-none"/>
              </w:rPr>
              <w:tab/>
              <w:t xml:space="preserve"> </w:t>
            </w:r>
          </w:p>
          <w:p w14:paraId="0B002164" w14:textId="77777777" w:rsidR="007779DD" w:rsidRPr="00DF3C80" w:rsidRDefault="007779DD" w:rsidP="007779DD">
            <w:pPr>
              <w:rPr>
                <w:rFonts w:ascii="Times" w:hAnsi="Times" w:cs="Times New Roman"/>
                <w:color w:val="000000"/>
                <w:lang w:val="x-none" w:eastAsia="x-none"/>
              </w:rPr>
            </w:pPr>
            <w:r w:rsidRPr="00DF3C80">
              <w:rPr>
                <w:rFonts w:ascii="Times" w:hAnsi="Times" w:cs="Times New Roman"/>
                <w:color w:val="000000"/>
                <w:lang w:val="fr-FR" w:eastAsia="x-none"/>
              </w:rPr>
              <w:t xml:space="preserve">                </w:t>
            </w:r>
            <w:r w:rsidRPr="00DF3C80">
              <w:rPr>
                <w:rFonts w:ascii="Times" w:hAnsi="Times" w:cs="Times New Roman"/>
                <w:color w:val="000000"/>
                <w:lang w:val="x-none" w:eastAsia="x-none"/>
              </w:rPr>
              <w:t>214 N Washington Ave, Ste. 700</w:t>
            </w:r>
          </w:p>
          <w:p w14:paraId="06E3C167" w14:textId="23D49535" w:rsidR="007779DD" w:rsidRPr="00DF3C80" w:rsidRDefault="007779DD" w:rsidP="007779DD">
            <w:pPr>
              <w:rPr>
                <w:rFonts w:ascii="Times" w:hAnsi="Times" w:cs="Times New Roman"/>
                <w:color w:val="000000"/>
                <w:lang w:val="x-none" w:eastAsia="x-none"/>
              </w:rPr>
            </w:pPr>
            <w:r w:rsidRPr="00DF3C80">
              <w:rPr>
                <w:rFonts w:ascii="Times" w:hAnsi="Times" w:cs="Times New Roman"/>
                <w:color w:val="000000"/>
                <w:lang w:val="x-none" w:eastAsia="x-none"/>
              </w:rPr>
              <w:t xml:space="preserve">               El Dorado, AR 71730</w:t>
            </w:r>
            <w:r w:rsidRPr="00DF3C80">
              <w:rPr>
                <w:rFonts w:ascii="Times" w:hAnsi="Times" w:cs="Times New Roman"/>
                <w:color w:val="000000"/>
                <w:lang w:val="x-none" w:eastAsia="x-none"/>
              </w:rPr>
              <w:tab/>
            </w:r>
          </w:p>
          <w:p w14:paraId="6A7F4270" w14:textId="1540B25E" w:rsidR="007779DD" w:rsidRPr="00DF3C80" w:rsidRDefault="00A7403F" w:rsidP="007779DD">
            <w:pPr>
              <w:ind w:left="720"/>
              <w:rPr>
                <w:rFonts w:ascii="Times" w:hAnsi="Times" w:cs="Times New Roman"/>
                <w:color w:val="000000"/>
                <w:lang w:val="x-none" w:eastAsia="x-none"/>
              </w:rPr>
            </w:pPr>
            <w:r w:rsidRPr="00DF3C80">
              <w:rPr>
                <w:rFonts w:ascii="Times" w:hAnsi="Times" w:cs="Times New Roman"/>
                <w:color w:val="000000"/>
                <w:lang w:val="x-none" w:eastAsia="x-none"/>
              </w:rPr>
              <w:t xml:space="preserve">   (870) </w:t>
            </w:r>
            <w:r w:rsidR="00986F62">
              <w:rPr>
                <w:rFonts w:ascii="Times" w:hAnsi="Times" w:cs="Times New Roman"/>
                <w:color w:val="000000"/>
                <w:lang w:eastAsia="x-none"/>
              </w:rPr>
              <w:t>819-9000</w:t>
            </w:r>
            <w:r w:rsidRPr="00DF3C80">
              <w:rPr>
                <w:rFonts w:ascii="Times" w:hAnsi="Times" w:cs="Times New Roman"/>
                <w:color w:val="000000"/>
                <w:lang w:val="x-none" w:eastAsia="x-none"/>
              </w:rPr>
              <w:tab/>
            </w:r>
            <w:r w:rsidRPr="00DF3C80">
              <w:rPr>
                <w:rFonts w:ascii="Times" w:hAnsi="Times" w:cs="Times New Roman"/>
                <w:color w:val="000000"/>
                <w:lang w:val="x-none" w:eastAsia="x-none"/>
              </w:rPr>
              <w:tab/>
            </w:r>
          </w:p>
          <w:p w14:paraId="2F24C178" w14:textId="571CF54F" w:rsidR="007779DD" w:rsidRPr="00DF3C80" w:rsidRDefault="007779DD" w:rsidP="007779DD">
            <w:pPr>
              <w:ind w:left="720"/>
              <w:rPr>
                <w:rFonts w:ascii="Times" w:hAnsi="Times" w:cs="Times New Roman"/>
                <w:color w:val="000000"/>
                <w:u w:val="single"/>
                <w:lang w:val="x-none" w:eastAsia="x-none"/>
              </w:rPr>
            </w:pPr>
            <w:r w:rsidRPr="00DF3C80">
              <w:rPr>
                <w:rFonts w:ascii="Times" w:hAnsi="Times" w:cs="Times New Roman"/>
                <w:color w:val="000000"/>
                <w:lang w:val="x-none" w:eastAsia="x-none"/>
              </w:rPr>
              <w:t xml:space="preserve">    E-mail </w:t>
            </w:r>
            <w:hyperlink r:id="rId9" w:history="1">
              <w:r w:rsidR="007B01C7" w:rsidRPr="00CB7A93">
                <w:rPr>
                  <w:rStyle w:val="Hyperlink"/>
                  <w:rFonts w:ascii="Times" w:hAnsi="Times" w:cs="Times New Roman"/>
                  <w:lang w:eastAsia="x-none"/>
                </w:rPr>
                <w:t>jlongmire@tsg.bz</w:t>
              </w:r>
            </w:hyperlink>
            <w:r w:rsidR="00A7403F" w:rsidRPr="00DF3C80">
              <w:rPr>
                <w:rFonts w:ascii="Times" w:hAnsi="Times" w:cs="Times New Roman"/>
                <w:color w:val="000000"/>
                <w:lang w:eastAsia="x-none"/>
              </w:rPr>
              <w:t xml:space="preserve"> </w:t>
            </w:r>
            <w:r w:rsidRPr="00DF3C80">
              <w:rPr>
                <w:rFonts w:ascii="Times" w:hAnsi="Times" w:cs="Times New Roman"/>
                <w:color w:val="000000"/>
                <w:lang w:val="x-none" w:eastAsia="x-none"/>
              </w:rPr>
              <w:t xml:space="preserve"> </w:t>
            </w:r>
          </w:p>
          <w:p w14:paraId="235BC92B" w14:textId="77777777" w:rsidR="007779DD" w:rsidRPr="00DF3C80" w:rsidRDefault="007779DD" w:rsidP="00064316">
            <w:pPr>
              <w:keepNext/>
              <w:outlineLvl w:val="0"/>
              <w:rPr>
                <w:rFonts w:ascii="Times" w:hAnsi="Times" w:cs="Times New Roman"/>
                <w:b/>
                <w:i/>
                <w:color w:val="000000"/>
                <w:u w:val="single"/>
                <w:lang w:val="x-none" w:eastAsia="x-none"/>
              </w:rPr>
            </w:pPr>
          </w:p>
        </w:tc>
        <w:tc>
          <w:tcPr>
            <w:tcW w:w="4505" w:type="dxa"/>
          </w:tcPr>
          <w:p w14:paraId="73EEB0B8" w14:textId="77777777" w:rsidR="007779DD" w:rsidRPr="00DF3C80" w:rsidRDefault="007779DD" w:rsidP="007779DD">
            <w:pPr>
              <w:rPr>
                <w:rFonts w:ascii="Times" w:hAnsi="Times" w:cs="Times New Roman"/>
                <w:b/>
                <w:i/>
                <w:color w:val="000000"/>
                <w:u w:val="single"/>
                <w:lang w:val="x-none" w:eastAsia="x-none"/>
              </w:rPr>
            </w:pPr>
            <w:r w:rsidRPr="00DF3C80">
              <w:rPr>
                <w:rFonts w:ascii="Times" w:hAnsi="Times" w:cs="Times New Roman"/>
                <w:b/>
                <w:i/>
                <w:color w:val="000000"/>
                <w:u w:val="single"/>
                <w:lang w:val="x-none" w:eastAsia="x-none"/>
              </w:rPr>
              <w:t>For media inquiries:</w:t>
            </w:r>
          </w:p>
          <w:p w14:paraId="26FE6779" w14:textId="77777777" w:rsidR="007779DD" w:rsidRPr="00DF3C80" w:rsidRDefault="007779DD" w:rsidP="007779DD">
            <w:pPr>
              <w:rPr>
                <w:rFonts w:ascii="Times" w:hAnsi="Times" w:cs="Times New Roman"/>
                <w:color w:val="000000"/>
              </w:rPr>
            </w:pPr>
          </w:p>
          <w:p w14:paraId="08D464B4" w14:textId="67FADAC0" w:rsidR="007779DD" w:rsidRPr="00DF3C80" w:rsidRDefault="00A7403F" w:rsidP="007779DD">
            <w:pPr>
              <w:keepNext/>
              <w:outlineLvl w:val="0"/>
              <w:rPr>
                <w:rFonts w:ascii="Times" w:hAnsi="Times" w:cs="Times New Roman"/>
                <w:lang w:val="x-none" w:eastAsia="x-none"/>
              </w:rPr>
            </w:pPr>
            <w:r w:rsidRPr="00DF3C80">
              <w:rPr>
                <w:rFonts w:ascii="Times" w:hAnsi="Times" w:cs="Times New Roman"/>
                <w:lang w:val="x-none" w:eastAsia="x-none"/>
              </w:rPr>
              <w:t xml:space="preserve">Contact:  </w:t>
            </w:r>
            <w:r w:rsidR="007779DD" w:rsidRPr="00DF3C80">
              <w:rPr>
                <w:rFonts w:ascii="Times" w:hAnsi="Times" w:cs="Times New Roman"/>
                <w:lang w:val="x-none" w:eastAsia="x-none"/>
              </w:rPr>
              <w:t>Kyle Morgan</w:t>
            </w:r>
          </w:p>
          <w:p w14:paraId="5727F567" w14:textId="53ADFDA7" w:rsidR="007779DD" w:rsidRPr="00DF3C80" w:rsidRDefault="00A7403F" w:rsidP="007779DD">
            <w:pPr>
              <w:keepNext/>
              <w:outlineLvl w:val="0"/>
              <w:rPr>
                <w:rFonts w:ascii="Times" w:hAnsi="Times" w:cs="Times New Roman"/>
                <w:lang w:val="x-none" w:eastAsia="x-none"/>
              </w:rPr>
            </w:pPr>
            <w:r w:rsidRPr="00DF3C80">
              <w:rPr>
                <w:rFonts w:ascii="Times" w:hAnsi="Times" w:cs="Times New Roman"/>
                <w:lang w:val="x-none" w:eastAsia="x-none"/>
              </w:rPr>
              <w:tab/>
              <w:t xml:space="preserve">    </w:t>
            </w:r>
            <w:r w:rsidR="007779DD" w:rsidRPr="00DF3C80">
              <w:rPr>
                <w:rFonts w:ascii="Times" w:hAnsi="Times" w:cs="Times New Roman"/>
                <w:lang w:val="x-none" w:eastAsia="x-none"/>
              </w:rPr>
              <w:t>The Systems Group</w:t>
            </w:r>
          </w:p>
          <w:p w14:paraId="2F259AB7" w14:textId="3188E118" w:rsidR="00A7403F" w:rsidRPr="00DF3C80" w:rsidRDefault="007779DD" w:rsidP="00A7403F">
            <w:pPr>
              <w:rPr>
                <w:rFonts w:ascii="Times" w:hAnsi="Times" w:cs="Times New Roman"/>
                <w:color w:val="000000"/>
                <w:lang w:val="x-none" w:eastAsia="x-none"/>
              </w:rPr>
            </w:pPr>
            <w:r w:rsidRPr="00DF3C80">
              <w:rPr>
                <w:rFonts w:ascii="Times" w:hAnsi="Times" w:cs="Times New Roman"/>
                <w:lang w:val="x-none" w:eastAsia="x-none"/>
              </w:rPr>
              <w:tab/>
            </w:r>
            <w:r w:rsidR="00A7403F" w:rsidRPr="00DF3C80">
              <w:rPr>
                <w:rFonts w:ascii="Times" w:hAnsi="Times" w:cs="Times New Roman"/>
                <w:lang w:eastAsia="x-none"/>
              </w:rPr>
              <w:t xml:space="preserve">    </w:t>
            </w:r>
            <w:r w:rsidR="00A7403F" w:rsidRPr="00DF3C80">
              <w:rPr>
                <w:rFonts w:ascii="Times" w:hAnsi="Times" w:cs="Times New Roman"/>
                <w:color w:val="000000"/>
                <w:lang w:val="x-none" w:eastAsia="x-none"/>
              </w:rPr>
              <w:t>(870) 882-1500</w:t>
            </w:r>
            <w:r w:rsidR="00A7403F" w:rsidRPr="00DF3C80">
              <w:rPr>
                <w:rFonts w:ascii="Times" w:hAnsi="Times" w:cs="Times New Roman"/>
                <w:color w:val="000000"/>
                <w:lang w:val="x-none" w:eastAsia="x-none"/>
              </w:rPr>
              <w:tab/>
            </w:r>
            <w:r w:rsidRPr="00DF3C80">
              <w:rPr>
                <w:rFonts w:ascii="Times" w:hAnsi="Times" w:cs="Times New Roman"/>
                <w:color w:val="000000"/>
                <w:lang w:val="x-none" w:eastAsia="x-none"/>
              </w:rPr>
              <w:t xml:space="preserve">   </w:t>
            </w:r>
          </w:p>
          <w:p w14:paraId="606DD7E8" w14:textId="69A45B53" w:rsidR="007779DD" w:rsidRPr="00DF3C80" w:rsidRDefault="007779DD" w:rsidP="00A7403F">
            <w:pPr>
              <w:rPr>
                <w:rFonts w:ascii="Times" w:hAnsi="Times" w:cs="Times New Roman"/>
                <w:color w:val="000000"/>
                <w:lang w:val="x-none" w:eastAsia="x-none"/>
              </w:rPr>
            </w:pPr>
            <w:r w:rsidRPr="00DF3C80">
              <w:rPr>
                <w:rFonts w:ascii="Times" w:hAnsi="Times" w:cs="Times New Roman"/>
                <w:color w:val="000000"/>
                <w:lang w:val="x-none" w:eastAsia="x-none"/>
              </w:rPr>
              <w:t xml:space="preserve"> </w:t>
            </w:r>
            <w:r w:rsidRPr="00DF3C80">
              <w:rPr>
                <w:rFonts w:ascii="Times" w:hAnsi="Times" w:cs="Times New Roman"/>
                <w:color w:val="000000"/>
                <w:lang w:val="x-none" w:eastAsia="x-none"/>
              </w:rPr>
              <w:tab/>
            </w:r>
            <w:r w:rsidR="00A7403F" w:rsidRPr="00DF3C80">
              <w:rPr>
                <w:rFonts w:ascii="Times" w:hAnsi="Times" w:cs="Times New Roman"/>
                <w:color w:val="000000"/>
                <w:lang w:eastAsia="x-none"/>
              </w:rPr>
              <w:t xml:space="preserve">    </w:t>
            </w:r>
            <w:r w:rsidRPr="00DF3C80">
              <w:rPr>
                <w:rFonts w:ascii="Times" w:hAnsi="Times" w:cs="Times New Roman"/>
                <w:color w:val="000000"/>
                <w:lang w:val="x-none" w:eastAsia="x-none"/>
              </w:rPr>
              <w:t xml:space="preserve">E-mail: </w:t>
            </w:r>
            <w:hyperlink r:id="rId10" w:history="1">
              <w:r w:rsidR="00A7403F" w:rsidRPr="00DF3C80">
                <w:rPr>
                  <w:rStyle w:val="Hyperlink"/>
                  <w:rFonts w:ascii="Times" w:hAnsi="Times" w:cs="Times New Roman"/>
                  <w:lang w:val="x-none" w:eastAsia="x-none"/>
                </w:rPr>
                <w:t>kmorgan@tsg.bz</w:t>
              </w:r>
            </w:hyperlink>
            <w:r w:rsidR="00A7403F" w:rsidRPr="00DF3C80">
              <w:rPr>
                <w:rFonts w:ascii="Times" w:hAnsi="Times" w:cs="Times New Roman"/>
                <w:color w:val="000000"/>
                <w:lang w:eastAsia="x-none"/>
              </w:rPr>
              <w:t xml:space="preserve"> </w:t>
            </w:r>
            <w:r w:rsidRPr="00DF3C80">
              <w:rPr>
                <w:rFonts w:ascii="Times" w:hAnsi="Times" w:cs="Times New Roman"/>
                <w:color w:val="000000"/>
                <w:lang w:val="x-none" w:eastAsia="x-none"/>
              </w:rPr>
              <w:t xml:space="preserve"> </w:t>
            </w:r>
          </w:p>
          <w:p w14:paraId="1341484C" w14:textId="77777777" w:rsidR="007779DD" w:rsidRPr="00DF3C80" w:rsidRDefault="007779DD" w:rsidP="00064316">
            <w:pPr>
              <w:keepNext/>
              <w:outlineLvl w:val="0"/>
              <w:rPr>
                <w:rFonts w:ascii="Times" w:hAnsi="Times" w:cs="Times New Roman"/>
                <w:b/>
                <w:i/>
                <w:color w:val="000000"/>
                <w:u w:val="single"/>
                <w:lang w:val="x-none" w:eastAsia="x-none"/>
              </w:rPr>
            </w:pPr>
          </w:p>
        </w:tc>
      </w:tr>
    </w:tbl>
    <w:p w14:paraId="1BB1216D" w14:textId="77777777" w:rsidR="00064316" w:rsidRPr="00DF3C80" w:rsidRDefault="00064316" w:rsidP="00064316">
      <w:pPr>
        <w:keepNext/>
        <w:outlineLvl w:val="0"/>
        <w:rPr>
          <w:rFonts w:ascii="Times" w:hAnsi="Times" w:cs="Times New Roman"/>
          <w:color w:val="000000"/>
          <w:lang w:val="fr-FR"/>
        </w:rPr>
      </w:pPr>
    </w:p>
    <w:p w14:paraId="755C101C" w14:textId="77777777" w:rsidR="00064316" w:rsidRPr="00DF3C80" w:rsidRDefault="00064316">
      <w:pPr>
        <w:rPr>
          <w:rFonts w:ascii="Times" w:hAnsi="Times" w:cs="Times New Roman"/>
          <w:b/>
        </w:rPr>
      </w:pPr>
    </w:p>
    <w:p w14:paraId="344C0CC2" w14:textId="77777777" w:rsidR="007B01C7" w:rsidRDefault="007B01C7" w:rsidP="007B01C7">
      <w:pPr>
        <w:spacing w:line="480" w:lineRule="auto"/>
        <w:jc w:val="center"/>
        <w:rPr>
          <w:b/>
          <w:u w:val="single"/>
        </w:rPr>
      </w:pPr>
      <w:r>
        <w:rPr>
          <w:b/>
          <w:u w:val="single"/>
        </w:rPr>
        <w:t>NEW SMAC MINI PULSE-CLEANED AIR CLEANER</w:t>
      </w:r>
    </w:p>
    <w:p w14:paraId="64924F35" w14:textId="76E818C0" w:rsidR="007B01C7" w:rsidRDefault="007B01C7" w:rsidP="007B01C7">
      <w:pPr>
        <w:spacing w:line="48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OFFERS </w:t>
      </w:r>
      <w:r>
        <w:rPr>
          <w:b/>
          <w:u w:val="single"/>
        </w:rPr>
        <w:t>HOSPITAL</w:t>
      </w:r>
      <w:r>
        <w:rPr>
          <w:b/>
          <w:u w:val="single"/>
        </w:rPr>
        <w:t xml:space="preserve"> GRADE FILTRATION FOR CRANE CABS</w:t>
      </w:r>
    </w:p>
    <w:p w14:paraId="5BF59133" w14:textId="77777777" w:rsidR="007B01C7" w:rsidRPr="00AE1168" w:rsidRDefault="007B01C7" w:rsidP="007B01C7">
      <w:pPr>
        <w:spacing w:line="480" w:lineRule="auto"/>
        <w:jc w:val="center"/>
        <w:rPr>
          <w:b/>
          <w:u w:val="single"/>
        </w:rPr>
      </w:pPr>
    </w:p>
    <w:p w14:paraId="76D02F69" w14:textId="13876C9D" w:rsidR="007B01C7" w:rsidRDefault="007B01C7" w:rsidP="007B01C7">
      <w:pPr>
        <w:spacing w:line="480" w:lineRule="auto"/>
        <w:rPr>
          <w:color w:val="000000"/>
        </w:rPr>
      </w:pPr>
      <w:r w:rsidRPr="007B01C7">
        <w:rPr>
          <w:b/>
          <w:bCs/>
        </w:rPr>
        <w:t>El Dorado, Ark., July 2021</w:t>
      </w:r>
      <w:r>
        <w:t xml:space="preserve"> – The Systems Group</w:t>
      </w:r>
      <w:r>
        <w:rPr>
          <w:color w:val="000000"/>
        </w:rPr>
        <w:t xml:space="preserve"> (TSG) has introduced a new pulse-cleaned industrial air cleaner that efficiently filters the inside of crane cabs for operator safety and comfort. Called the SMAC </w:t>
      </w:r>
      <w:r w:rsidR="002F4205">
        <w:rPr>
          <w:color w:val="000000"/>
        </w:rPr>
        <w:t>Mini</w:t>
      </w:r>
      <w:r>
        <w:rPr>
          <w:color w:val="000000"/>
        </w:rPr>
        <w:t xml:space="preserve">, it is a compact version of the company’s Self-Maintaining Air Cleaner (SMAC), their flagship heavy-duty air filtration system for steel mills and heavy industry. The SMAC </w:t>
      </w:r>
      <w:r w:rsidR="002F4205">
        <w:rPr>
          <w:color w:val="000000"/>
        </w:rPr>
        <w:t>Mini</w:t>
      </w:r>
      <w:r>
        <w:rPr>
          <w:color w:val="000000"/>
        </w:rPr>
        <w:t xml:space="preserve"> is specifically designed for crane cabs, incorporating </w:t>
      </w:r>
      <w:r>
        <w:rPr>
          <w:color w:val="000000"/>
        </w:rPr>
        <w:t>MERV 15 rated</w:t>
      </w:r>
      <w:r>
        <w:rPr>
          <w:color w:val="000000"/>
        </w:rPr>
        <w:t xml:space="preserve"> filtration via an easy-change nanofiber filter and provisions for direct mounting to a platform catwalk. </w:t>
      </w:r>
    </w:p>
    <w:p w14:paraId="2BB7BFD7" w14:textId="77777777" w:rsidR="007B01C7" w:rsidRDefault="007B01C7" w:rsidP="007B01C7">
      <w:pPr>
        <w:spacing w:line="480" w:lineRule="auto"/>
        <w:rPr>
          <w:color w:val="000000"/>
        </w:rPr>
      </w:pPr>
    </w:p>
    <w:p w14:paraId="434755C6" w14:textId="5FBD4812" w:rsidR="007B01C7" w:rsidRPr="00784A0C" w:rsidRDefault="007B01C7" w:rsidP="007B01C7">
      <w:pPr>
        <w:spacing w:line="480" w:lineRule="auto"/>
        <w:rPr>
          <w:color w:val="000000"/>
        </w:rPr>
      </w:pPr>
      <w:r>
        <w:rPr>
          <w:color w:val="000000"/>
        </w:rPr>
        <w:t xml:space="preserve">With a capacity of 700 CFM at 9” static pressure, the SMAC </w:t>
      </w:r>
      <w:r w:rsidR="002F4205">
        <w:rPr>
          <w:color w:val="000000"/>
        </w:rPr>
        <w:t>Mini</w:t>
      </w:r>
      <w:r>
        <w:rPr>
          <w:color w:val="000000"/>
        </w:rPr>
        <w:t xml:space="preserve"> continuously fills the crane cab with filtered clean air under positive pressure. This prevents all dust from the typically harsh environments</w:t>
      </w:r>
      <w:r>
        <w:rPr>
          <w:color w:val="000000"/>
        </w:rPr>
        <w:t xml:space="preserve"> found in steel mills</w:t>
      </w:r>
      <w:r>
        <w:rPr>
          <w:color w:val="000000"/>
        </w:rPr>
        <w:t xml:space="preserve"> from entering the enclosed operator space. Requiring only electrical power, the small-scale system is completely self-contained. It features integrated controls with a motor starter and pulsing system, an integrated air </w:t>
      </w:r>
      <w:r>
        <w:rPr>
          <w:color w:val="000000"/>
        </w:rPr>
        <w:lastRenderedPageBreak/>
        <w:t xml:space="preserve">compressor for automatic filter cleaning, and a </w:t>
      </w:r>
      <w:proofErr w:type="spellStart"/>
      <w:r>
        <w:rPr>
          <w:color w:val="000000"/>
        </w:rPr>
        <w:t>Minihelic</w:t>
      </w:r>
      <w:proofErr w:type="spellEnd"/>
      <w:r w:rsidRPr="00EC2FA4">
        <w:rPr>
          <w:color w:val="000000"/>
        </w:rPr>
        <w:t>®</w:t>
      </w:r>
      <w:r>
        <w:rPr>
          <w:color w:val="000000"/>
        </w:rPr>
        <w:t xml:space="preserve"> gauge that indicates when it is time for filter changeout. Constructed of heavy-duty </w:t>
      </w:r>
      <w:proofErr w:type="gramStart"/>
      <w:r>
        <w:rPr>
          <w:color w:val="000000"/>
        </w:rPr>
        <w:t>11 and 14 gauge</w:t>
      </w:r>
      <w:proofErr w:type="gramEnd"/>
      <w:r>
        <w:rPr>
          <w:color w:val="000000"/>
        </w:rPr>
        <w:t xml:space="preserve"> steel, the powder-coated unit weighs only 386 pounds and is equipped with a 10” collar for easy duct connection during installation.</w:t>
      </w:r>
    </w:p>
    <w:p w14:paraId="6F0908E6" w14:textId="77777777" w:rsidR="007B01C7" w:rsidRDefault="007B01C7" w:rsidP="00F8060E">
      <w:pPr>
        <w:spacing w:after="100" w:afterAutospacing="1" w:line="480" w:lineRule="auto"/>
        <w:rPr>
          <w:color w:val="000000"/>
        </w:rPr>
      </w:pPr>
    </w:p>
    <w:p w14:paraId="6D949F69" w14:textId="5FF5AD5F" w:rsidR="00F8060E" w:rsidRPr="00DF3C80" w:rsidRDefault="00F8060E" w:rsidP="00F8060E">
      <w:pPr>
        <w:spacing w:after="100" w:afterAutospacing="1" w:line="480" w:lineRule="auto"/>
        <w:rPr>
          <w:rFonts w:ascii="Times" w:hAnsi="Times" w:cs="Times New Roman"/>
        </w:rPr>
      </w:pPr>
      <w:r w:rsidRPr="00DF3C80">
        <w:rPr>
          <w:rFonts w:ascii="Times" w:hAnsi="Times" w:cs="Times New Roman"/>
        </w:rPr>
        <w:t>For product information, go t</w:t>
      </w:r>
      <w:r w:rsidR="00A52EEF" w:rsidRPr="00DF3C80">
        <w:rPr>
          <w:rFonts w:ascii="Times" w:hAnsi="Times" w:cs="Times New Roman"/>
        </w:rPr>
        <w:t xml:space="preserve">o </w:t>
      </w:r>
      <w:hyperlink r:id="rId11" w:history="1">
        <w:r w:rsidR="007B01C7" w:rsidRPr="00CB7A93">
          <w:rPr>
            <w:rStyle w:val="Hyperlink"/>
            <w:rFonts w:ascii="Times" w:hAnsi="Times" w:cs="Times New Roman"/>
          </w:rPr>
          <w:t>https://smac.tsg.bz/applications/room-pressurization/</w:t>
        </w:r>
      </w:hyperlink>
      <w:r w:rsidR="007B01C7">
        <w:rPr>
          <w:rFonts w:ascii="Times" w:hAnsi="Times" w:cs="Times New Roman"/>
        </w:rPr>
        <w:t xml:space="preserve">. </w:t>
      </w:r>
      <w:r w:rsidRPr="00DF3C80">
        <w:rPr>
          <w:rFonts w:ascii="Times" w:hAnsi="Times" w:cs="Times New Roman"/>
        </w:rPr>
        <w:t>For general</w:t>
      </w:r>
      <w:r w:rsidRPr="00DF3C80">
        <w:rPr>
          <w:rFonts w:ascii="Times" w:hAnsi="Times" w:cs="Times New Roman"/>
          <w:color w:val="000000"/>
        </w:rPr>
        <w:t xml:space="preserve"> information, </w:t>
      </w:r>
      <w:r w:rsidRPr="00DF3C80">
        <w:rPr>
          <w:rFonts w:ascii="Times" w:hAnsi="Times" w:cs="Times New Roman"/>
        </w:rPr>
        <w:t xml:space="preserve">contact The Systems Group at 870-862-1315 (U.S./Canada); email </w:t>
      </w:r>
      <w:hyperlink r:id="rId12" w:history="1">
        <w:r w:rsidRPr="00DF3C80">
          <w:rPr>
            <w:rStyle w:val="Hyperlink"/>
            <w:rFonts w:ascii="Times" w:hAnsi="Times" w:cs="Times New Roman"/>
          </w:rPr>
          <w:t>info@tsg.bz</w:t>
        </w:r>
      </w:hyperlink>
      <w:r w:rsidRPr="00DF3C80">
        <w:rPr>
          <w:rFonts w:ascii="Times" w:hAnsi="Times" w:cs="Times New Roman"/>
        </w:rPr>
        <w:t xml:space="preserve"> web </w:t>
      </w:r>
      <w:hyperlink r:id="rId13" w:history="1">
        <w:r w:rsidRPr="00DF3C80">
          <w:rPr>
            <w:rStyle w:val="Hyperlink"/>
            <w:rFonts w:ascii="Times" w:hAnsi="Times" w:cs="Times New Roman"/>
          </w:rPr>
          <w:t>www.tsg.bz</w:t>
        </w:r>
      </w:hyperlink>
      <w:r w:rsidRPr="00DF3C80">
        <w:rPr>
          <w:rFonts w:ascii="Times" w:hAnsi="Times" w:cs="Times New Roman"/>
        </w:rPr>
        <w:t>.</w:t>
      </w:r>
    </w:p>
    <w:p w14:paraId="5389F836" w14:textId="77777777" w:rsidR="005B658A" w:rsidRPr="00DF3C80" w:rsidRDefault="005B658A">
      <w:pPr>
        <w:rPr>
          <w:rFonts w:ascii="Times" w:hAnsi="Times" w:cs="Times New Roman"/>
        </w:rPr>
      </w:pPr>
    </w:p>
    <w:p w14:paraId="6F04093B" w14:textId="1DFC6550" w:rsidR="005B658A" w:rsidRPr="00DF3C80" w:rsidRDefault="005B658A" w:rsidP="000F0A1F">
      <w:pPr>
        <w:spacing w:after="100" w:afterAutospacing="1" w:line="480" w:lineRule="auto"/>
        <w:jc w:val="center"/>
        <w:rPr>
          <w:rFonts w:ascii="Times" w:hAnsi="Times" w:cs="Times New Roman"/>
        </w:rPr>
      </w:pPr>
      <w:r w:rsidRPr="00DF3C80">
        <w:rPr>
          <w:rFonts w:ascii="Times" w:hAnsi="Times" w:cs="Times New Roman"/>
        </w:rPr>
        <w:t>#  #  #</w:t>
      </w:r>
    </w:p>
    <w:sectPr w:rsidR="005B658A" w:rsidRPr="00DF3C80" w:rsidSect="003B3836">
      <w:headerReference w:type="default" r:id="rId14"/>
      <w:pgSz w:w="11900" w:h="16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6D4FD" w14:textId="77777777" w:rsidR="007A2731" w:rsidRDefault="007A2731" w:rsidP="00035FDF">
      <w:r>
        <w:separator/>
      </w:r>
    </w:p>
  </w:endnote>
  <w:endnote w:type="continuationSeparator" w:id="0">
    <w:p w14:paraId="781E4714" w14:textId="77777777" w:rsidR="007A2731" w:rsidRDefault="007A2731" w:rsidP="0003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F2D4D" w14:textId="77777777" w:rsidR="007A2731" w:rsidRDefault="007A2731" w:rsidP="00035FDF">
      <w:r>
        <w:separator/>
      </w:r>
    </w:p>
  </w:footnote>
  <w:footnote w:type="continuationSeparator" w:id="0">
    <w:p w14:paraId="43718349" w14:textId="77777777" w:rsidR="007A2731" w:rsidRDefault="007A2731" w:rsidP="00035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93887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35863C8" w14:textId="505F4CC1" w:rsidR="00637631" w:rsidRDefault="0063763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0A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593C21" w14:textId="77777777" w:rsidR="00035FDF" w:rsidRDefault="00035F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316"/>
    <w:rsid w:val="0000179A"/>
    <w:rsid w:val="00004D72"/>
    <w:rsid w:val="00015FDB"/>
    <w:rsid w:val="00034EE4"/>
    <w:rsid w:val="00035FDF"/>
    <w:rsid w:val="0005322B"/>
    <w:rsid w:val="00064316"/>
    <w:rsid w:val="00071EAB"/>
    <w:rsid w:val="00084724"/>
    <w:rsid w:val="000851B9"/>
    <w:rsid w:val="000A0AA8"/>
    <w:rsid w:val="000A7BF8"/>
    <w:rsid w:val="000B3578"/>
    <w:rsid w:val="000B5EF4"/>
    <w:rsid w:val="000F0A1F"/>
    <w:rsid w:val="00123241"/>
    <w:rsid w:val="00144ADC"/>
    <w:rsid w:val="00182A51"/>
    <w:rsid w:val="00195E3F"/>
    <w:rsid w:val="002174D3"/>
    <w:rsid w:val="0023563C"/>
    <w:rsid w:val="00245A49"/>
    <w:rsid w:val="00266498"/>
    <w:rsid w:val="002B05C7"/>
    <w:rsid w:val="002C4407"/>
    <w:rsid w:val="002F4205"/>
    <w:rsid w:val="00336B8B"/>
    <w:rsid w:val="00345040"/>
    <w:rsid w:val="0034734B"/>
    <w:rsid w:val="003629A5"/>
    <w:rsid w:val="003A02D5"/>
    <w:rsid w:val="003B0E8B"/>
    <w:rsid w:val="003B3836"/>
    <w:rsid w:val="00411D06"/>
    <w:rsid w:val="004347CE"/>
    <w:rsid w:val="00483A92"/>
    <w:rsid w:val="004A399E"/>
    <w:rsid w:val="004B6C12"/>
    <w:rsid w:val="004C3917"/>
    <w:rsid w:val="004F0BEF"/>
    <w:rsid w:val="005176CB"/>
    <w:rsid w:val="00522894"/>
    <w:rsid w:val="00556DCC"/>
    <w:rsid w:val="005962B7"/>
    <w:rsid w:val="005B658A"/>
    <w:rsid w:val="005D639F"/>
    <w:rsid w:val="005F3A0C"/>
    <w:rsid w:val="00637631"/>
    <w:rsid w:val="00647E11"/>
    <w:rsid w:val="006527D9"/>
    <w:rsid w:val="00661D91"/>
    <w:rsid w:val="0066476A"/>
    <w:rsid w:val="006B0FFB"/>
    <w:rsid w:val="006C3339"/>
    <w:rsid w:val="006E1C25"/>
    <w:rsid w:val="0070176C"/>
    <w:rsid w:val="0071443F"/>
    <w:rsid w:val="00752ACB"/>
    <w:rsid w:val="00761296"/>
    <w:rsid w:val="007779DD"/>
    <w:rsid w:val="00785C3B"/>
    <w:rsid w:val="007A2731"/>
    <w:rsid w:val="007B01C7"/>
    <w:rsid w:val="007C13CB"/>
    <w:rsid w:val="007E50EC"/>
    <w:rsid w:val="00844351"/>
    <w:rsid w:val="0084716F"/>
    <w:rsid w:val="00851170"/>
    <w:rsid w:val="008641CA"/>
    <w:rsid w:val="00867E6C"/>
    <w:rsid w:val="00876233"/>
    <w:rsid w:val="008F4767"/>
    <w:rsid w:val="00910812"/>
    <w:rsid w:val="009545FD"/>
    <w:rsid w:val="00962781"/>
    <w:rsid w:val="00972BB6"/>
    <w:rsid w:val="00986F62"/>
    <w:rsid w:val="009A328F"/>
    <w:rsid w:val="009C77C5"/>
    <w:rsid w:val="00A14D5C"/>
    <w:rsid w:val="00A52EEF"/>
    <w:rsid w:val="00A7403F"/>
    <w:rsid w:val="00B60BF7"/>
    <w:rsid w:val="00B95FB4"/>
    <w:rsid w:val="00B96988"/>
    <w:rsid w:val="00BD1675"/>
    <w:rsid w:val="00BF2302"/>
    <w:rsid w:val="00C32395"/>
    <w:rsid w:val="00C67578"/>
    <w:rsid w:val="00CC2C43"/>
    <w:rsid w:val="00D33904"/>
    <w:rsid w:val="00D93D28"/>
    <w:rsid w:val="00DB1B1F"/>
    <w:rsid w:val="00DF3C80"/>
    <w:rsid w:val="00E46979"/>
    <w:rsid w:val="00E57177"/>
    <w:rsid w:val="00E6429B"/>
    <w:rsid w:val="00E80E9F"/>
    <w:rsid w:val="00E86735"/>
    <w:rsid w:val="00E97743"/>
    <w:rsid w:val="00ED7068"/>
    <w:rsid w:val="00F02BB9"/>
    <w:rsid w:val="00F07776"/>
    <w:rsid w:val="00F50D6D"/>
    <w:rsid w:val="00F8060E"/>
    <w:rsid w:val="00F833C6"/>
    <w:rsid w:val="00FB1BCA"/>
    <w:rsid w:val="00FB737D"/>
    <w:rsid w:val="00FC701C"/>
    <w:rsid w:val="00FE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D3F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31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77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40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03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11D0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5F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FDF"/>
  </w:style>
  <w:style w:type="paragraph" w:styleId="Footer">
    <w:name w:val="footer"/>
    <w:basedOn w:val="Normal"/>
    <w:link w:val="FooterChar"/>
    <w:uiPriority w:val="99"/>
    <w:unhideWhenUsed/>
    <w:rsid w:val="00035F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FDF"/>
  </w:style>
  <w:style w:type="character" w:customStyle="1" w:styleId="apple-converted-space">
    <w:name w:val="apple-converted-space"/>
    <w:basedOn w:val="DefaultParagraphFont"/>
    <w:rsid w:val="00F02BB9"/>
  </w:style>
  <w:style w:type="character" w:styleId="UnresolvedMention">
    <w:name w:val="Unresolved Mention"/>
    <w:basedOn w:val="DefaultParagraphFont"/>
    <w:uiPriority w:val="99"/>
    <w:semiHidden/>
    <w:unhideWhenUsed/>
    <w:rsid w:val="00A52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6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8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2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3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tsg.b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fo@tsg.b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mac.tsg.bz/applications/room-pressurization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morgan@tsg.b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longmire@tsg.b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8608B-F002-374D-B21D-95FD83B3B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Morgan</dc:creator>
  <cp:keywords/>
  <dc:description/>
  <cp:lastModifiedBy>Kyle Morgan</cp:lastModifiedBy>
  <cp:revision>7</cp:revision>
  <cp:lastPrinted>2016-07-26T22:12:00Z</cp:lastPrinted>
  <dcterms:created xsi:type="dcterms:W3CDTF">2021-08-06T19:48:00Z</dcterms:created>
  <dcterms:modified xsi:type="dcterms:W3CDTF">2021-08-06T20:05:00Z</dcterms:modified>
</cp:coreProperties>
</file>